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35" w:rsidRDefault="00B9330D" w:rsidP="00B76235">
      <w:bookmarkStart w:id="0" w:name="_GoBack"/>
      <w:bookmarkEnd w:id="0"/>
      <w:r>
        <w:t>June 25</w:t>
      </w:r>
      <w:r w:rsidR="00B76235">
        <w:t>, 2015</w:t>
      </w:r>
    </w:p>
    <w:p w:rsidR="00B76235" w:rsidRPr="00545D84" w:rsidRDefault="00B76235" w:rsidP="00B76235">
      <w:pPr>
        <w:tabs>
          <w:tab w:val="left" w:pos="2500"/>
        </w:tabs>
        <w:spacing w:after="0" w:line="240" w:lineRule="auto"/>
        <w:ind w:left="18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45D8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To: </w:t>
      </w:r>
      <w:r w:rsidRPr="00545D8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Internal.External Communication </w:t>
      </w:r>
      <w:r w:rsidRPr="00545D8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</w:p>
    <w:p w:rsidR="00B76235" w:rsidRPr="00545D84" w:rsidRDefault="00B76235" w:rsidP="00B76235">
      <w:pPr>
        <w:tabs>
          <w:tab w:val="left" w:pos="2500"/>
        </w:tabs>
        <w:spacing w:after="0" w:line="240" w:lineRule="auto"/>
        <w:ind w:left="18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76235" w:rsidRPr="00545D84" w:rsidRDefault="00B76235" w:rsidP="00B76235">
      <w:pPr>
        <w:tabs>
          <w:tab w:val="left" w:pos="2500"/>
        </w:tabs>
        <w:spacing w:after="0" w:line="240" w:lineRule="auto"/>
        <w:ind w:left="18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45D8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From: </w:t>
      </w:r>
      <w:r w:rsidRPr="00545D8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Shirley Maxwell, </w:t>
      </w:r>
      <w:r w:rsidRPr="00545D8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Board of Directors Secretary </w:t>
      </w:r>
    </w:p>
    <w:p w:rsidR="00B76235" w:rsidRPr="00545D84" w:rsidRDefault="00B76235" w:rsidP="00B76235">
      <w:pPr>
        <w:tabs>
          <w:tab w:val="left" w:pos="2500"/>
        </w:tabs>
        <w:spacing w:after="0" w:line="240" w:lineRule="auto"/>
        <w:ind w:left="18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76235" w:rsidRDefault="00B76235" w:rsidP="00B76235">
      <w:pPr>
        <w:tabs>
          <w:tab w:val="left" w:pos="2500"/>
        </w:tabs>
        <w:spacing w:after="0" w:line="240" w:lineRule="auto"/>
        <w:ind w:left="18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45D8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Subject: </w:t>
      </w:r>
      <w:r w:rsidRPr="00545D8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Directors Subcommittee for Facilities and Operations </w:t>
      </w:r>
    </w:p>
    <w:p w:rsidR="00B76235" w:rsidRDefault="00B76235" w:rsidP="00B76235">
      <w:pPr>
        <w:pBdr>
          <w:bottom w:val="dotted" w:sz="24" w:space="1" w:color="auto"/>
        </w:pBdr>
        <w:tabs>
          <w:tab w:val="left" w:pos="2500"/>
        </w:tabs>
        <w:spacing w:after="0" w:line="240" w:lineRule="auto"/>
        <w:ind w:left="18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76235" w:rsidRDefault="00B76235" w:rsidP="00B76235">
      <w:pPr>
        <w:tabs>
          <w:tab w:val="left" w:pos="2500"/>
        </w:tabs>
        <w:spacing w:after="0" w:line="240" w:lineRule="auto"/>
        <w:ind w:left="18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76235" w:rsidRPr="00545D84" w:rsidRDefault="00B76235" w:rsidP="00B76235">
      <w:pPr>
        <w:tabs>
          <w:tab w:val="left" w:pos="2500"/>
        </w:tabs>
        <w:spacing w:after="0" w:line="240" w:lineRule="auto"/>
        <w:ind w:left="18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The Red Oak Board of Directors Subcommittee for Facilities &amp; Operations involves Board President Lee Fellers and Director Paul Griffen.  During Junction days on Saturday, June 27, 2015</w:t>
      </w:r>
      <w:r w:rsidR="00D7742B">
        <w:rPr>
          <w:rFonts w:ascii="Times New Roman" w:eastAsia="Times New Roman" w:hAnsi="Times New Roman" w:cs="Times New Roman"/>
          <w:bCs/>
          <w:iCs/>
          <w:sz w:val="24"/>
          <w:szCs w:val="24"/>
        </w:rPr>
        <w:t>, the</w:t>
      </w:r>
      <w:r w:rsidRPr="00B7623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subcommittee of directors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and other board of directors may be in attendance at</w:t>
      </w:r>
      <w:r w:rsidRPr="00B7623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 Tiger Vision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Informational booth that will be set up on the square</w:t>
      </w:r>
      <w:r w:rsidR="00D7742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from </w:t>
      </w:r>
      <w:r w:rsidRPr="00B76235">
        <w:rPr>
          <w:rFonts w:ascii="Times New Roman" w:eastAsia="Times New Roman" w:hAnsi="Times New Roman" w:cs="Times New Roman"/>
          <w:bCs/>
          <w:iCs/>
          <w:sz w:val="24"/>
          <w:szCs w:val="24"/>
        </w:rPr>
        <w:t>9:00 a.m. to 3:00 p.m</w:t>
      </w:r>
      <w:r w:rsidR="00D7742B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This booth will be set up to inform the public of the Tiger Vision Progress and help answe</w:t>
      </w:r>
      <w:r w:rsidR="00D7742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questions from the public.  </w:t>
      </w:r>
      <w:r w:rsidR="00D7742B">
        <w:rPr>
          <w:rFonts w:ascii="Times New Roman" w:eastAsia="Times New Roman" w:hAnsi="Times New Roman" w:cs="Times New Roman"/>
          <w:bCs/>
          <w:i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chematic design drawings</w:t>
      </w:r>
      <w:r w:rsidR="00D7742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will be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available for viewing and</w:t>
      </w:r>
      <w:r w:rsidR="00D7742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directors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will be glad to answer questions regarding Tiger Vision. </w:t>
      </w:r>
    </w:p>
    <w:p w:rsidR="00B76235" w:rsidRPr="00545D84" w:rsidRDefault="00B76235" w:rsidP="00B76235">
      <w:pPr>
        <w:tabs>
          <w:tab w:val="left" w:pos="2500"/>
        </w:tabs>
        <w:spacing w:after="0" w:line="240" w:lineRule="auto"/>
        <w:ind w:left="18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E7640" w:rsidRDefault="00DF51DA"/>
    <w:sectPr w:rsidR="00FE7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35"/>
    <w:rsid w:val="004972B1"/>
    <w:rsid w:val="0084614A"/>
    <w:rsid w:val="00B76235"/>
    <w:rsid w:val="00B9330D"/>
    <w:rsid w:val="00D7742B"/>
    <w:rsid w:val="00D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E3676-7D24-47E4-B0CA-2FF1EB01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Maxwell</dc:creator>
  <cp:keywords/>
  <dc:description/>
  <cp:lastModifiedBy>Deb Drey</cp:lastModifiedBy>
  <cp:revision>2</cp:revision>
  <dcterms:created xsi:type="dcterms:W3CDTF">2015-06-25T20:36:00Z</dcterms:created>
  <dcterms:modified xsi:type="dcterms:W3CDTF">2015-06-25T20:36:00Z</dcterms:modified>
</cp:coreProperties>
</file>